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8A8" w:rsidRDefault="006C08A8" w:rsidP="006C08A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</w:t>
      </w:r>
      <w:r>
        <w:rPr>
          <w:rFonts w:cs="Times New Roman"/>
          <w:b/>
          <w:bCs/>
          <w:szCs w:val="24"/>
        </w:rPr>
        <w:t xml:space="preserve">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</w:t>
      </w:r>
    </w:p>
    <w:p w:rsidR="006C08A8" w:rsidRDefault="006C08A8" w:rsidP="006C08A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пределы исполнения таких обязанностей</w:t>
      </w:r>
    </w:p>
    <w:p w:rsidR="006C08A8" w:rsidRPr="006C08A8" w:rsidRDefault="006C08A8" w:rsidP="006C08A8">
      <w:pPr>
        <w:spacing w:after="0" w:line="240" w:lineRule="auto"/>
        <w:ind w:firstLine="567"/>
        <w:jc w:val="center"/>
        <w:rPr>
          <w:b/>
          <w:bCs/>
        </w:rPr>
      </w:pPr>
    </w:p>
    <w:p w:rsidR="006C08A8" w:rsidRDefault="006C08A8" w:rsidP="006C08A8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Частью 1 с</w:t>
      </w:r>
      <w:r>
        <w:t>тать</w:t>
      </w:r>
      <w:r>
        <w:t>и</w:t>
      </w:r>
      <w:r>
        <w:t xml:space="preserve"> 48 Конституции Российской Федерации</w:t>
      </w:r>
      <w:r>
        <w:t xml:space="preserve"> установлено, что к</w:t>
      </w:r>
      <w:r>
        <w:rPr>
          <w:rFonts w:cs="Times New Roman"/>
          <w:szCs w:val="24"/>
        </w:rPr>
        <w:t xml:space="preserve">аждому гарантируется право на получение квалифицированной юридической помощи. В случаях, </w:t>
      </w:r>
      <w:r w:rsidRPr="006C08A8">
        <w:rPr>
          <w:rFonts w:cs="Times New Roman"/>
          <w:szCs w:val="24"/>
        </w:rPr>
        <w:t xml:space="preserve">предусмотренных </w:t>
      </w:r>
      <w:hyperlink r:id="rId4" w:history="1">
        <w:r w:rsidRPr="006C08A8">
          <w:rPr>
            <w:rFonts w:cs="Times New Roman"/>
            <w:szCs w:val="24"/>
          </w:rPr>
          <w:t>законом</w:t>
        </w:r>
      </w:hyperlink>
      <w:r w:rsidRPr="006C08A8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юридическая помощь оказывается бесплатно.</w:t>
      </w:r>
      <w:r>
        <w:t xml:space="preserve">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>Федеральный закон от 21.11.2011 № 324-Ф3 «О бесплатной юридической помощи в Российской Федерации»</w:t>
      </w:r>
      <w:r w:rsidR="008F77FD">
        <w:t xml:space="preserve"> (</w:t>
      </w:r>
      <w:r w:rsidR="008F77FD">
        <w:t>вступил в силу</w:t>
      </w:r>
      <w:r w:rsidR="008F77FD">
        <w:t xml:space="preserve"> </w:t>
      </w:r>
      <w:r w:rsidR="008F77FD">
        <w:t>15.01.2012</w:t>
      </w:r>
      <w:r w:rsidR="008F77FD">
        <w:t>)</w:t>
      </w:r>
      <w:r>
        <w:t xml:space="preserve"> </w:t>
      </w:r>
      <w:r w:rsidR="008F77FD">
        <w:t>предусматривает</w:t>
      </w:r>
      <w:r>
        <w:t xml:space="preserve"> основные гарантии реализации права граждан Российской Федерации на получение бесплатной квалифицированной юридической помощи в Российской Федерации. Указанный Федеральный закон предусматривает наличие двух параллельных систем бесплатной юридической помощи - государственной и негосударственной. </w:t>
      </w:r>
    </w:p>
    <w:p w:rsidR="006E1F8B" w:rsidRDefault="006C08A8" w:rsidP="006E1F8B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</w:pPr>
      <w:r>
        <w:t xml:space="preserve">На территории </w:t>
      </w:r>
      <w:r w:rsidR="008F77FD">
        <w:t>Ленинградской области</w:t>
      </w:r>
      <w:r>
        <w:t xml:space="preserve"> отношения, связанные с оказанием бесплатной юридической помощи гражданам, регулиру</w:t>
      </w:r>
      <w:r w:rsidR="008F77FD">
        <w:t>ются</w:t>
      </w:r>
      <w:r>
        <w:t xml:space="preserve"> </w:t>
      </w:r>
      <w:r w:rsidR="008F77FD" w:rsidRPr="00046B7F">
        <w:t>Областн</w:t>
      </w:r>
      <w:r w:rsidR="008F77FD">
        <w:t>ыми</w:t>
      </w:r>
      <w:r w:rsidR="008F77FD" w:rsidRPr="00046B7F">
        <w:t xml:space="preserve"> закон</w:t>
      </w:r>
      <w:r w:rsidR="008F77FD">
        <w:t>ами</w:t>
      </w:r>
      <w:r w:rsidR="008F77FD" w:rsidRPr="00046B7F">
        <w:t xml:space="preserve"> от 15.06.2020 №</w:t>
      </w:r>
      <w:r w:rsidR="008F77FD">
        <w:t xml:space="preserve"> </w:t>
      </w:r>
      <w:r w:rsidR="008F77FD" w:rsidRPr="00046B7F">
        <w:t xml:space="preserve">67-од </w:t>
      </w:r>
      <w:r w:rsidR="008F77FD">
        <w:t>«О правовом информировании и правовом просвещении граждан на территории Ленинградской области»</w:t>
      </w:r>
      <w:r w:rsidR="002216E5">
        <w:t xml:space="preserve"> и</w:t>
      </w:r>
      <w:r w:rsidR="008F77FD">
        <w:t xml:space="preserve"> </w:t>
      </w:r>
      <w:r w:rsidR="008F77FD" w:rsidRPr="00046B7F">
        <w:t>от 18.04.2012 №</w:t>
      </w:r>
      <w:r w:rsidR="008F77FD">
        <w:t xml:space="preserve"> </w:t>
      </w:r>
      <w:r w:rsidR="008F77FD" w:rsidRPr="00046B7F">
        <w:t>29-оз</w:t>
      </w:r>
      <w:r w:rsidR="008F77FD">
        <w:t xml:space="preserve"> «О гарантиях реализации права граждан на получение бесплатной юридической помощи на территории Ленинградкой области»</w:t>
      </w:r>
      <w:r w:rsidR="002216E5">
        <w:t>; п</w:t>
      </w:r>
      <w:r w:rsidR="002216E5" w:rsidRPr="007069EA">
        <w:t>ост</w:t>
      </w:r>
      <w:r w:rsidR="002216E5">
        <w:t>ановлени</w:t>
      </w:r>
      <w:r w:rsidR="002216E5">
        <w:t>ями</w:t>
      </w:r>
      <w:r w:rsidR="002216E5" w:rsidRPr="007069EA">
        <w:t xml:space="preserve"> Пр</w:t>
      </w:r>
      <w:r w:rsidR="002216E5">
        <w:t>авительства</w:t>
      </w:r>
      <w:r w:rsidR="002216E5" w:rsidRPr="007069EA">
        <w:t xml:space="preserve"> Л</w:t>
      </w:r>
      <w:r w:rsidR="002216E5">
        <w:t>енинградской области</w:t>
      </w:r>
      <w:r w:rsidR="002216E5" w:rsidRPr="007069EA">
        <w:t xml:space="preserve"> от 07.03.2013 №</w:t>
      </w:r>
      <w:r w:rsidR="002216E5">
        <w:t xml:space="preserve"> </w:t>
      </w:r>
      <w:r w:rsidR="002216E5" w:rsidRPr="007069EA">
        <w:t xml:space="preserve">65 </w:t>
      </w:r>
      <w:r w:rsidR="002216E5">
        <w:t>«Об оказании бесплатной юридической помощи на территории Ленинградской области в рамках государственной программы Ленинградской области «Социальная поддержка отдельных категорий граждан в Ленинградской области»</w:t>
      </w:r>
      <w:r w:rsidR="002216E5">
        <w:t xml:space="preserve">, </w:t>
      </w:r>
      <w:r w:rsidR="002216E5" w:rsidRPr="002D39E5">
        <w:rPr>
          <w:rFonts w:cs="Times New Roman"/>
        </w:rPr>
        <w:t>от 19.09.2013 №</w:t>
      </w:r>
      <w:r w:rsidR="002216E5">
        <w:rPr>
          <w:rFonts w:cs="Times New Roman"/>
        </w:rPr>
        <w:t xml:space="preserve"> </w:t>
      </w:r>
      <w:r w:rsidR="002216E5" w:rsidRPr="002D39E5">
        <w:rPr>
          <w:rFonts w:cs="Times New Roman"/>
        </w:rPr>
        <w:t xml:space="preserve">301 </w:t>
      </w:r>
      <w:r w:rsidR="002216E5" w:rsidRPr="002D39E5">
        <w:rPr>
          <w:rFonts w:eastAsia="Times New Roman" w:cs="Times New Roman"/>
          <w:szCs w:val="24"/>
          <w:lang w:eastAsia="ru-RU"/>
        </w:rPr>
        <w:t>«Об утверждении</w:t>
      </w:r>
      <w:r w:rsidR="002216E5">
        <w:rPr>
          <w:rFonts w:eastAsia="Times New Roman" w:cs="Times New Roman"/>
          <w:szCs w:val="24"/>
          <w:lang w:eastAsia="ru-RU"/>
        </w:rPr>
        <w:t xml:space="preserve"> </w:t>
      </w:r>
      <w:hyperlink r:id="rId5" w:anchor="6560IO" w:history="1">
        <w:r w:rsidR="002216E5" w:rsidRPr="002D39E5">
          <w:rPr>
            <w:rFonts w:eastAsia="Times New Roman" w:cs="Times New Roman"/>
            <w:szCs w:val="24"/>
            <w:lang w:eastAsia="ru-RU"/>
          </w:rPr>
          <w:t>Порядка правового информирования населения Ленинградской области</w:t>
        </w:r>
      </w:hyperlink>
      <w:r w:rsidR="002216E5">
        <w:rPr>
          <w:rFonts w:eastAsia="Times New Roman" w:cs="Times New Roman"/>
          <w:szCs w:val="24"/>
          <w:lang w:eastAsia="ru-RU"/>
        </w:rPr>
        <w:t>»</w:t>
      </w:r>
      <w:r w:rsidR="002216E5">
        <w:rPr>
          <w:rFonts w:eastAsia="Times New Roman" w:cs="Times New Roman"/>
          <w:szCs w:val="24"/>
          <w:lang w:eastAsia="ru-RU"/>
        </w:rPr>
        <w:t xml:space="preserve"> и </w:t>
      </w:r>
      <w:r w:rsidR="002216E5" w:rsidRPr="002D39E5">
        <w:rPr>
          <w:rFonts w:eastAsia="Times New Roman" w:cs="Times New Roman"/>
          <w:szCs w:val="24"/>
          <w:lang w:eastAsia="ru-RU"/>
        </w:rPr>
        <w:t>от 22.12.2017 №</w:t>
      </w:r>
      <w:r w:rsidR="002216E5">
        <w:rPr>
          <w:rFonts w:eastAsia="Times New Roman" w:cs="Times New Roman"/>
          <w:szCs w:val="24"/>
          <w:lang w:eastAsia="ru-RU"/>
        </w:rPr>
        <w:t xml:space="preserve"> </w:t>
      </w:r>
      <w:r w:rsidR="002216E5" w:rsidRPr="002D39E5">
        <w:rPr>
          <w:rFonts w:eastAsia="Times New Roman" w:cs="Times New Roman"/>
          <w:szCs w:val="24"/>
          <w:lang w:eastAsia="ru-RU"/>
        </w:rPr>
        <w:t xml:space="preserve">606 </w:t>
      </w:r>
      <w:r w:rsidR="002216E5">
        <w:rPr>
          <w:rFonts w:eastAsia="Times New Roman" w:cs="Times New Roman"/>
          <w:szCs w:val="24"/>
          <w:lang w:eastAsia="ru-RU"/>
        </w:rPr>
        <w:t>«</w:t>
      </w:r>
      <w:r w:rsidR="002216E5">
        <w:t>Об утверждении Порядков предоставления социальных услуг поставщиками социальных услуг в Ленинградской области»;</w:t>
      </w:r>
      <w:r w:rsidR="006E1F8B">
        <w:t xml:space="preserve"> р</w:t>
      </w:r>
      <w:r w:rsidR="006E1F8B" w:rsidRPr="00397B65">
        <w:t>аспоряж</w:t>
      </w:r>
      <w:r w:rsidR="006E1F8B">
        <w:t>ение</w:t>
      </w:r>
      <w:r w:rsidR="006E1F8B">
        <w:t>м</w:t>
      </w:r>
      <w:r w:rsidR="006E1F8B">
        <w:t xml:space="preserve"> комитета по социальной защите населения Ленинградской области </w:t>
      </w:r>
      <w:r w:rsidR="006E1F8B" w:rsidRPr="00397B65">
        <w:t xml:space="preserve">от 19.03.2013 №68 </w:t>
      </w:r>
      <w:r w:rsidR="006E1F8B">
        <w:t>«О мерах по реализации постановления Правительства Ленинградской области от 07.03.2023 №65 «Об оказании бесплатной юридической помощи на территории Ленинградской области»</w:t>
      </w:r>
      <w:r w:rsidR="006E1F8B">
        <w:t>.</w:t>
      </w:r>
    </w:p>
    <w:p w:rsidR="006C08A8" w:rsidRDefault="006E1F8B" w:rsidP="006C08A8">
      <w:pPr>
        <w:spacing w:after="0" w:line="240" w:lineRule="auto"/>
        <w:ind w:firstLine="567"/>
        <w:jc w:val="both"/>
      </w:pPr>
      <w:r>
        <w:t>У</w:t>
      </w:r>
      <w:r w:rsidR="006C08A8">
        <w:t xml:space="preserve">частниками государственной системы бесплатной юридической помощи в </w:t>
      </w:r>
      <w:r>
        <w:t>Ленинградской</w:t>
      </w:r>
      <w:r w:rsidR="006C08A8">
        <w:t xml:space="preserve"> области являются: </w:t>
      </w:r>
    </w:p>
    <w:p w:rsidR="006C08A8" w:rsidRDefault="006E1F8B" w:rsidP="006C08A8">
      <w:pPr>
        <w:spacing w:after="0" w:line="240" w:lineRule="auto"/>
        <w:ind w:firstLine="567"/>
        <w:jc w:val="both"/>
      </w:pPr>
      <w:r>
        <w:t xml:space="preserve">комитет по социальной защите населения </w:t>
      </w:r>
      <w:r w:rsidR="006C08A8">
        <w:t xml:space="preserve">и подведомственные ему учреждения, перечень которых устанавливается </w:t>
      </w:r>
      <w:r>
        <w:t>комитетом</w:t>
      </w:r>
      <w:r w:rsidR="006C08A8">
        <w:t xml:space="preserve">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иные исполнительные органы государственной власти </w:t>
      </w:r>
      <w:r w:rsidR="006E1F8B">
        <w:t>Ленинградской</w:t>
      </w:r>
      <w:r>
        <w:t xml:space="preserve"> области, перечень которых утвержд</w:t>
      </w:r>
      <w:r w:rsidR="006E1F8B">
        <w:t>ается</w:t>
      </w:r>
      <w:r>
        <w:t xml:space="preserve"> Правительством </w:t>
      </w:r>
      <w:r w:rsidR="006E1F8B">
        <w:t>Ленинградской</w:t>
      </w:r>
      <w:r>
        <w:t xml:space="preserve"> области, и подведомственные им учреждения, перечень которых устанавливается соответствующим исполнительным органом государственной власти </w:t>
      </w:r>
      <w:r w:rsidR="006E1F8B">
        <w:t>Ленинградской</w:t>
      </w:r>
      <w:r>
        <w:t xml:space="preserve"> области;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адвокаты, список которых формирует Адвокатская палата </w:t>
      </w:r>
      <w:r w:rsidR="006E1F8B">
        <w:t>Ленинградской</w:t>
      </w:r>
      <w:bookmarkStart w:id="0" w:name="_GoBack"/>
      <w:bookmarkEnd w:id="0"/>
      <w:r>
        <w:t xml:space="preserve"> области.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Кроме того, содержание права на обращения выражается в праве на безвозмездной основе, свободно и добровольно обращаться лично (через представителя) в устной форме, а также направлять в письменной форме или в форме электронного документа обращения.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Пределы осуществления: реализация гражданами права на обращение не должно нарушать права и свободы других лиц.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Способ реализации: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посредством направления обращения в письменной форме (в форме электронного документа) или его доставления лично (через представителя) гражданином;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посредством проведения личного приема гражданина. Защита права на обращение реализуется следующими гарантиями: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запрет разглашения сведений, содержащихся в обращении, а также сведений, касающихся частной жизни гражданина, без его согласия;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lastRenderedPageBreak/>
        <w:t xml:space="preserve">- возможность обращения с жалобой на принятое по обращению решение или на действия (бездействие) в связи с рассмотрением обращения в соответствии с законодательством.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Содержание обязанностей граждан, связанных с реализацией права на обращение в рамках бесплатной юридической помощи, выражается в соблюдении требований к таким обращениям: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в письменном обращении указывается либо наименование органа исполнительной власти, либо фамилия, имя, отчество соответствующего должностного лица, либо должность соответствующего лица;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в письменном обращении указывается фамилия, имя, отчество заявителя (последнее -при наличии), почтовый адрес, по которому должны быть направлены ответы, уведомление о переадресации обращения;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содержится суть предложения, заявления или жалобы и ставится личная подпись гражданина и дата;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в случае необходимости в подтверждение своих доводов гражданин прилагает к письменному обращению соответствующие документы и материалы, либо их копии; </w:t>
      </w:r>
    </w:p>
    <w:p w:rsidR="006C08A8" w:rsidRDefault="006C08A8" w:rsidP="006C08A8">
      <w:pPr>
        <w:spacing w:after="0" w:line="240" w:lineRule="auto"/>
        <w:ind w:firstLine="567"/>
        <w:jc w:val="both"/>
      </w:pPr>
      <w:r>
        <w:t xml:space="preserve">- обращение гражданина в форме электронного документа в обязательном порядке должно содержать фамилию, имя, отчество (последнее – при наличии), адрес электронной почты, если ответ должен быть направлен в форме электронного документа, а также почтовый адрес, если ответ должен быть направлен в письменной форме, и суть предложения, заявления или жалобы; </w:t>
      </w:r>
    </w:p>
    <w:p w:rsidR="002A5728" w:rsidRDefault="006C08A8" w:rsidP="006C08A8">
      <w:pPr>
        <w:spacing w:after="0" w:line="240" w:lineRule="auto"/>
        <w:ind w:firstLine="567"/>
        <w:jc w:val="both"/>
      </w:pPr>
      <w:r>
        <w:t>- в случае необходимости в подтверждение своих доводов гражданин прилагает к обращению в форме электронного документа (в виде вложения) необходимые документы и материалы в электронной форме либо направляет эти документы и материалы или их копии в письменной форме.</w:t>
      </w:r>
    </w:p>
    <w:sectPr w:rsidR="002A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A8"/>
    <w:rsid w:val="002216E5"/>
    <w:rsid w:val="002A5728"/>
    <w:rsid w:val="006C08A8"/>
    <w:rsid w:val="006E1F8B"/>
    <w:rsid w:val="008F77FD"/>
    <w:rsid w:val="009D4E7F"/>
    <w:rsid w:val="00B1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4759"/>
  <w15:chartTrackingRefBased/>
  <w15:docId w15:val="{035C611A-FA49-4FD1-9C31-7D18C5F1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37940756" TargetMode="External"/><Relationship Id="rId4" Type="http://schemas.openxmlformats.org/officeDocument/2006/relationships/hyperlink" Target="https://login.consultant.ru/link/?req=doc&amp;base=RZR&amp;n=451733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Рахмин Владислав Геннадьевич</dc:creator>
  <cp:keywords/>
  <dc:description/>
  <cp:lastModifiedBy>Рахмин Владислав Геннадьевич</cp:lastModifiedBy>
  <cp:revision>4</cp:revision>
  <dcterms:created xsi:type="dcterms:W3CDTF">2025-02-12T09:09:00Z</dcterms:created>
  <dcterms:modified xsi:type="dcterms:W3CDTF">2025-02-12T09:40:00Z</dcterms:modified>
</cp:coreProperties>
</file>